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9215C" w14:textId="00F4F1F4" w:rsidR="0015065E" w:rsidRDefault="0015065E"/>
    <w:p w14:paraId="4FF2D6A9" w14:textId="3221F401" w:rsidR="00427D00" w:rsidRDefault="00427D00"/>
    <w:p w14:paraId="2B9A8C4C" w14:textId="77777777" w:rsidR="00427D00" w:rsidRDefault="00427D00" w:rsidP="00427D00">
      <w:pPr>
        <w:jc w:val="center"/>
      </w:pPr>
    </w:p>
    <w:p w14:paraId="548BCF83" w14:textId="77777777" w:rsidR="00427D00" w:rsidRDefault="00427D00" w:rsidP="00427D00">
      <w:pPr>
        <w:jc w:val="center"/>
      </w:pPr>
    </w:p>
    <w:p w14:paraId="51D5EE5E" w14:textId="77777777" w:rsidR="00427D00" w:rsidRDefault="00427D00" w:rsidP="00427D00">
      <w:pPr>
        <w:jc w:val="center"/>
      </w:pPr>
    </w:p>
    <w:p w14:paraId="369692EB" w14:textId="77777777" w:rsidR="00427D00" w:rsidRDefault="00427D00" w:rsidP="00427D00">
      <w:pPr>
        <w:jc w:val="center"/>
      </w:pPr>
    </w:p>
    <w:p w14:paraId="5B9A8ACD" w14:textId="17266252" w:rsidR="00427D00" w:rsidRDefault="00427D00" w:rsidP="00427D00">
      <w:pPr>
        <w:jc w:val="center"/>
      </w:pPr>
      <w:r>
        <w:t>Trauma Counseling</w:t>
      </w:r>
    </w:p>
    <w:p w14:paraId="350E1960" w14:textId="5B71137A" w:rsidR="00427D00" w:rsidRDefault="00427D00" w:rsidP="00427D00">
      <w:pPr>
        <w:jc w:val="center"/>
      </w:pPr>
      <w:r>
        <w:t>Name</w:t>
      </w:r>
    </w:p>
    <w:p w14:paraId="2A0ACC73" w14:textId="32315DD0" w:rsidR="00427D00" w:rsidRDefault="00427D00" w:rsidP="00427D00">
      <w:pPr>
        <w:jc w:val="center"/>
      </w:pPr>
      <w:r>
        <w:t>Institution</w:t>
      </w:r>
    </w:p>
    <w:p w14:paraId="2AE8C663" w14:textId="3F0F84EE" w:rsidR="00427D00" w:rsidRDefault="00427D00" w:rsidP="00427D00">
      <w:pPr>
        <w:jc w:val="center"/>
      </w:pPr>
    </w:p>
    <w:p w14:paraId="516B6471" w14:textId="1FF935EB" w:rsidR="00427D00" w:rsidRDefault="00427D00" w:rsidP="00427D00">
      <w:pPr>
        <w:jc w:val="center"/>
      </w:pPr>
    </w:p>
    <w:p w14:paraId="36963D4E" w14:textId="3CBAB75F" w:rsidR="00427D00" w:rsidRDefault="00427D00" w:rsidP="00427D00">
      <w:pPr>
        <w:jc w:val="center"/>
      </w:pPr>
    </w:p>
    <w:p w14:paraId="62198FC7" w14:textId="09AD9E16" w:rsidR="00427D00" w:rsidRDefault="00427D00" w:rsidP="00427D00">
      <w:pPr>
        <w:jc w:val="center"/>
      </w:pPr>
    </w:p>
    <w:p w14:paraId="64966ED5" w14:textId="7A26CE19" w:rsidR="00427D00" w:rsidRDefault="00427D00" w:rsidP="00427D00">
      <w:pPr>
        <w:jc w:val="center"/>
      </w:pPr>
    </w:p>
    <w:p w14:paraId="3DBD846D" w14:textId="2A8E2071" w:rsidR="00427D00" w:rsidRDefault="00427D00" w:rsidP="00427D00">
      <w:pPr>
        <w:jc w:val="center"/>
      </w:pPr>
    </w:p>
    <w:p w14:paraId="297F5689" w14:textId="15278430" w:rsidR="00427D00" w:rsidRDefault="00427D00" w:rsidP="00427D00">
      <w:pPr>
        <w:jc w:val="center"/>
      </w:pPr>
    </w:p>
    <w:p w14:paraId="2806E4AE" w14:textId="2B7FA661" w:rsidR="00427D00" w:rsidRDefault="00427D00" w:rsidP="00427D00">
      <w:pPr>
        <w:jc w:val="center"/>
      </w:pPr>
    </w:p>
    <w:p w14:paraId="5B1E8F6F" w14:textId="3E717801" w:rsidR="00427D00" w:rsidRDefault="00427D00" w:rsidP="00427D00">
      <w:pPr>
        <w:jc w:val="center"/>
      </w:pPr>
    </w:p>
    <w:p w14:paraId="1F664011" w14:textId="30B49947" w:rsidR="00427D00" w:rsidRDefault="00427D00" w:rsidP="00427D00">
      <w:pPr>
        <w:jc w:val="center"/>
      </w:pPr>
      <w:r>
        <w:lastRenderedPageBreak/>
        <w:t>Trauma Counseling</w:t>
      </w:r>
    </w:p>
    <w:p w14:paraId="1B690F1D" w14:textId="44ABF250" w:rsidR="00427D00" w:rsidRDefault="00D3017A" w:rsidP="00121CBD">
      <w:pPr>
        <w:ind w:firstLine="720"/>
      </w:pPr>
      <w:r>
        <w:t xml:space="preserve">Trauma counselors </w:t>
      </w:r>
      <w:r w:rsidR="00F31279">
        <w:t>require specific</w:t>
      </w:r>
      <w:r>
        <w:t xml:space="preserve"> training needs to </w:t>
      </w:r>
      <w:r w:rsidR="00121CBD">
        <w:t>serve clients competently</w:t>
      </w:r>
      <w:r w:rsidR="00F31279">
        <w:t>. One of them is educational training</w:t>
      </w:r>
      <w:r w:rsidR="007D69F4">
        <w:t xml:space="preserve"> in a graduate degree program</w:t>
      </w:r>
      <w:r w:rsidR="00086E86">
        <w:t xml:space="preserve">. A trauma counselor must have </w:t>
      </w:r>
      <w:r w:rsidR="0082074D">
        <w:t>at least</w:t>
      </w:r>
      <w:r w:rsidR="00086E86">
        <w:t xml:space="preserve"> an undergraduate bachelor’s </w:t>
      </w:r>
      <w:r w:rsidR="007738D3">
        <w:t xml:space="preserve">degree from a reputable university. They might consider a counseling degree or </w:t>
      </w:r>
      <w:r w:rsidR="0082074D">
        <w:t>a specialty in sociology or psychology</w:t>
      </w:r>
      <w:r w:rsidR="00B91341">
        <w:t xml:space="preserve"> (Hughes &amp; Kinder, 2017)</w:t>
      </w:r>
      <w:r w:rsidR="0082074D">
        <w:t xml:space="preserve">. It is also necessary that the training counselor enrolls in graduate school for two years </w:t>
      </w:r>
      <w:r w:rsidR="00121CBD">
        <w:t>to</w:t>
      </w:r>
      <w:r w:rsidR="00DF55CF">
        <w:t xml:space="preserve"> specialize in trauma counseling or related courses. </w:t>
      </w:r>
      <w:r w:rsidR="00FB256F">
        <w:t xml:space="preserve"> The counselors need to obtain licensure for mental health </w:t>
      </w:r>
      <w:r w:rsidR="00213070">
        <w:t xml:space="preserve">professionals. “They are required to complete a graduate degree program, pass a licensing test and complete a supervised </w:t>
      </w:r>
      <w:r w:rsidR="00121CBD">
        <w:t>internship” (Hughes &amp; Kinder 2017, p.23)</w:t>
      </w:r>
      <w:r w:rsidR="00213070">
        <w:t>.</w:t>
      </w:r>
      <w:r w:rsidR="004F419F">
        <w:t xml:space="preserve"> The trainee will be required to have weekly meetings with </w:t>
      </w:r>
      <w:r w:rsidR="0013581D">
        <w:t>the clinical supervisor for guidance.</w:t>
      </w:r>
      <w:r w:rsidR="00D64E07">
        <w:t xml:space="preserve"> Another element is </w:t>
      </w:r>
      <w:r w:rsidR="00121CBD">
        <w:t xml:space="preserve">an </w:t>
      </w:r>
      <w:r w:rsidR="00D64E07">
        <w:t xml:space="preserve">experience where the trainee works with </w:t>
      </w:r>
      <w:r w:rsidR="00212E32">
        <w:t>a population of individuals who have suffered war, abuse, crime</w:t>
      </w:r>
      <w:r w:rsidR="00121CBD">
        <w:t>,</w:t>
      </w:r>
      <w:r w:rsidR="00212E32">
        <w:t xml:space="preserve"> or violence.</w:t>
      </w:r>
    </w:p>
    <w:p w14:paraId="4C5FFC93" w14:textId="6FA96BCF" w:rsidR="00454EF1" w:rsidRDefault="00454EF1" w:rsidP="00121CBD">
      <w:pPr>
        <w:ind w:firstLine="720"/>
      </w:pPr>
      <w:r>
        <w:t>Counselors know if they a</w:t>
      </w:r>
      <w:r w:rsidR="00121CBD">
        <w:t>ct</w:t>
      </w:r>
      <w:r w:rsidR="00842713">
        <w:t xml:space="preserve"> outside their area of </w:t>
      </w:r>
      <w:r w:rsidR="007751B2">
        <w:t>competence</w:t>
      </w:r>
      <w:r w:rsidR="006713F6">
        <w:t xml:space="preserve"> by considering the behaviors, symptoms</w:t>
      </w:r>
      <w:r w:rsidR="00121CBD">
        <w:t>,</w:t>
      </w:r>
      <w:r w:rsidR="006713F6">
        <w:t xml:space="preserve"> an</w:t>
      </w:r>
      <w:r w:rsidR="00277C77">
        <w:t>d</w:t>
      </w:r>
      <w:r w:rsidR="006713F6">
        <w:t xml:space="preserve"> diagnoses </w:t>
      </w:r>
      <w:r w:rsidR="00883142">
        <w:t>that do not fall under their scope of training</w:t>
      </w:r>
      <w:r w:rsidR="007751B2">
        <w:t xml:space="preserve">. </w:t>
      </w:r>
      <w:r w:rsidR="00831965">
        <w:t xml:space="preserve">The counselor looks at the needed treatment goals of the </w:t>
      </w:r>
      <w:r w:rsidR="00277C77">
        <w:t>client after determining the main issues</w:t>
      </w:r>
      <w:r w:rsidR="00A27758">
        <w:t xml:space="preserve"> (Hurst &amp; Prescott, 2021)</w:t>
      </w:r>
      <w:r w:rsidR="00121CBD">
        <w:t>.</w:t>
      </w:r>
      <w:r w:rsidR="00277C77">
        <w:t xml:space="preserve"> Framing the case based on client characteristics and the anticipated goals </w:t>
      </w:r>
      <w:r w:rsidR="00885AAB">
        <w:t xml:space="preserve">determines whether a counselor </w:t>
      </w:r>
      <w:r w:rsidR="00121CBD">
        <w:t>can</w:t>
      </w:r>
      <w:r w:rsidR="00885AAB">
        <w:t xml:space="preserve"> offer treatment. </w:t>
      </w:r>
      <w:r w:rsidR="007751B2">
        <w:t xml:space="preserve">The counselors can resolve this issue by </w:t>
      </w:r>
      <w:r w:rsidR="00E55AC4">
        <w:t xml:space="preserve">refraining from undertaking an activity </w:t>
      </w:r>
      <w:r w:rsidR="001D39C5">
        <w:t xml:space="preserve">they know they may fail to </w:t>
      </w:r>
      <w:r w:rsidR="00121CBD">
        <w:t xml:space="preserve">address competently </w:t>
      </w:r>
      <w:r w:rsidR="00DE6DB8">
        <w:t xml:space="preserve">or that the </w:t>
      </w:r>
      <w:r w:rsidR="00121CBD">
        <w:t>exercise</w:t>
      </w:r>
      <w:r w:rsidR="00DE6DB8">
        <w:t xml:space="preserve"> might prevent them from performing activities related to their work. It is prudent that they become honest </w:t>
      </w:r>
      <w:r w:rsidR="006765BC">
        <w:t>and</w:t>
      </w:r>
      <w:r w:rsidR="00121CBD">
        <w:t>,</w:t>
      </w:r>
      <w:r w:rsidR="006765BC">
        <w:t xml:space="preserve"> if necessary</w:t>
      </w:r>
      <w:r w:rsidR="00121CBD">
        <w:t>,</w:t>
      </w:r>
      <w:r w:rsidR="006765BC">
        <w:t xml:space="preserve"> obtain professional assistance or </w:t>
      </w:r>
      <w:r w:rsidR="006713F6">
        <w:t>consultation</w:t>
      </w:r>
      <w:r w:rsidR="007B260C">
        <w:t xml:space="preserve"> (Knight, 2018)</w:t>
      </w:r>
      <w:r w:rsidR="006713F6">
        <w:t>.</w:t>
      </w:r>
      <w:r w:rsidR="00585DE9">
        <w:t xml:space="preserve"> If the activity is outside your training, it is ethical for a counselor to refer the client to a suitable therapist.</w:t>
      </w:r>
    </w:p>
    <w:p w14:paraId="4A082F59" w14:textId="370D3B87" w:rsidR="00427D00" w:rsidRDefault="00427D00" w:rsidP="00427D00">
      <w:pPr>
        <w:jc w:val="center"/>
      </w:pPr>
    </w:p>
    <w:p w14:paraId="3932C471" w14:textId="74271A29" w:rsidR="00121CBD" w:rsidRPr="00121CBD" w:rsidRDefault="00121CBD" w:rsidP="00FA2834">
      <w:pPr>
        <w:jc w:val="center"/>
      </w:pPr>
      <w:r>
        <w:lastRenderedPageBreak/>
        <w:t>References</w:t>
      </w:r>
      <w:bookmarkStart w:id="0" w:name="_GoBack"/>
      <w:bookmarkEnd w:id="0"/>
    </w:p>
    <w:p w14:paraId="6BA6F685" w14:textId="77777777" w:rsidR="00121CBD" w:rsidRPr="00121CBD" w:rsidRDefault="00121CBD" w:rsidP="00121CBD">
      <w:pPr>
        <w:ind w:left="720" w:hanging="720"/>
        <w:jc w:val="both"/>
        <w:rPr>
          <w:color w:val="222222"/>
          <w:shd w:val="clear" w:color="auto" w:fill="FFFFFF"/>
        </w:rPr>
      </w:pPr>
      <w:r w:rsidRPr="00121CBD">
        <w:rPr>
          <w:color w:val="222222"/>
          <w:shd w:val="clear" w:color="auto" w:fill="FFFFFF"/>
        </w:rPr>
        <w:t>Hughes, R., &amp; Kinder, A. (2007). </w:t>
      </w:r>
      <w:r w:rsidRPr="00121CBD">
        <w:rPr>
          <w:i/>
          <w:iCs/>
          <w:color w:val="222222"/>
          <w:shd w:val="clear" w:color="auto" w:fill="FFFFFF"/>
        </w:rPr>
        <w:t>Guidelines for counseling in the workplace</w:t>
      </w:r>
      <w:r w:rsidRPr="00121CBD">
        <w:rPr>
          <w:color w:val="222222"/>
          <w:shd w:val="clear" w:color="auto" w:fill="FFFFFF"/>
        </w:rPr>
        <w:t>. British Association for Counselling and Psychotherapy.</w:t>
      </w:r>
    </w:p>
    <w:p w14:paraId="7F4C3EF4" w14:textId="77777777" w:rsidR="00121CBD" w:rsidRPr="00121CBD" w:rsidRDefault="00121CBD" w:rsidP="00121CBD">
      <w:pPr>
        <w:ind w:left="720" w:hanging="720"/>
        <w:jc w:val="both"/>
      </w:pPr>
      <w:r w:rsidRPr="00121CBD">
        <w:rPr>
          <w:color w:val="222222"/>
          <w:shd w:val="clear" w:color="auto" w:fill="FFFFFF"/>
        </w:rPr>
        <w:t>Hurst, R., &amp; Prescott, J. (2021). Counseling as a calling: Meaning in life and perceived self‐competence in counseling students. </w:t>
      </w:r>
      <w:r w:rsidRPr="00121CBD">
        <w:rPr>
          <w:i/>
          <w:iCs/>
          <w:color w:val="222222"/>
          <w:shd w:val="clear" w:color="auto" w:fill="FFFFFF"/>
        </w:rPr>
        <w:t>Counseling and Psychotherapy Research</w:t>
      </w:r>
      <w:r w:rsidRPr="00121CBD">
        <w:rPr>
          <w:color w:val="222222"/>
          <w:shd w:val="clear" w:color="auto" w:fill="FFFFFF"/>
        </w:rPr>
        <w:t>.</w:t>
      </w:r>
    </w:p>
    <w:p w14:paraId="2B18138C" w14:textId="77777777" w:rsidR="00121CBD" w:rsidRPr="00121CBD" w:rsidRDefault="00121CBD" w:rsidP="00121CBD">
      <w:pPr>
        <w:ind w:left="720" w:hanging="720"/>
        <w:jc w:val="both"/>
      </w:pPr>
      <w:r w:rsidRPr="00121CBD">
        <w:rPr>
          <w:color w:val="222222"/>
          <w:shd w:val="clear" w:color="auto" w:fill="FFFFFF"/>
        </w:rPr>
        <w:t>Knight, C. (2018). Trauma-informed supervision: Historical antecedents, current practice, and future directions. </w:t>
      </w:r>
      <w:r w:rsidRPr="00121CBD">
        <w:rPr>
          <w:i/>
          <w:iCs/>
          <w:color w:val="222222"/>
          <w:shd w:val="clear" w:color="auto" w:fill="FFFFFF"/>
        </w:rPr>
        <w:t>The Clinical Supervisor</w:t>
      </w:r>
      <w:r w:rsidRPr="00121CBD">
        <w:rPr>
          <w:color w:val="222222"/>
          <w:shd w:val="clear" w:color="auto" w:fill="FFFFFF"/>
        </w:rPr>
        <w:t>, </w:t>
      </w:r>
      <w:r w:rsidRPr="00121CBD">
        <w:rPr>
          <w:i/>
          <w:iCs/>
          <w:color w:val="222222"/>
          <w:shd w:val="clear" w:color="auto" w:fill="FFFFFF"/>
        </w:rPr>
        <w:t>37</w:t>
      </w:r>
      <w:r w:rsidRPr="00121CBD">
        <w:rPr>
          <w:color w:val="222222"/>
          <w:shd w:val="clear" w:color="auto" w:fill="FFFFFF"/>
        </w:rPr>
        <w:t>(1), 7-37.</w:t>
      </w:r>
    </w:p>
    <w:sectPr w:rsidR="00121CBD" w:rsidRPr="00121CB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344F8" w14:textId="77777777" w:rsidR="00E76AB1" w:rsidRDefault="00E76AB1" w:rsidP="00427D00">
      <w:pPr>
        <w:spacing w:after="0" w:line="240" w:lineRule="auto"/>
      </w:pPr>
      <w:r>
        <w:separator/>
      </w:r>
    </w:p>
  </w:endnote>
  <w:endnote w:type="continuationSeparator" w:id="0">
    <w:p w14:paraId="667B5A98" w14:textId="77777777" w:rsidR="00E76AB1" w:rsidRDefault="00E76AB1" w:rsidP="00427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594FA" w14:textId="77777777" w:rsidR="00E76AB1" w:rsidRDefault="00E76AB1" w:rsidP="00427D00">
      <w:pPr>
        <w:spacing w:after="0" w:line="240" w:lineRule="auto"/>
      </w:pPr>
      <w:r>
        <w:separator/>
      </w:r>
    </w:p>
  </w:footnote>
  <w:footnote w:type="continuationSeparator" w:id="0">
    <w:p w14:paraId="6B488414" w14:textId="77777777" w:rsidR="00E76AB1" w:rsidRDefault="00E76AB1" w:rsidP="00427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35256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764FFE" w14:textId="1340AECB" w:rsidR="00427D00" w:rsidRDefault="00427D00" w:rsidP="00427D00">
        <w:pPr>
          <w:pStyle w:val="Header"/>
        </w:pPr>
        <w:r>
          <w:t>TRAUMA COUNSELING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0EC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729EDE9" w14:textId="77777777" w:rsidR="00427D00" w:rsidRDefault="00427D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2MjI3MzY3NjWzMDBW0lEKTi0uzszPAykwqgUAyQzdtSwAAAA="/>
  </w:docVars>
  <w:rsids>
    <w:rsidRoot w:val="00427D00"/>
    <w:rsid w:val="00086E86"/>
    <w:rsid w:val="00121CBD"/>
    <w:rsid w:val="0013581D"/>
    <w:rsid w:val="0015065E"/>
    <w:rsid w:val="00154405"/>
    <w:rsid w:val="001D39C5"/>
    <w:rsid w:val="00212E32"/>
    <w:rsid w:val="00213070"/>
    <w:rsid w:val="00277C77"/>
    <w:rsid w:val="00427D00"/>
    <w:rsid w:val="00454EF1"/>
    <w:rsid w:val="004A0ECE"/>
    <w:rsid w:val="004C12C9"/>
    <w:rsid w:val="004F419F"/>
    <w:rsid w:val="00585DE9"/>
    <w:rsid w:val="006713F6"/>
    <w:rsid w:val="006765BC"/>
    <w:rsid w:val="006958E0"/>
    <w:rsid w:val="007738D3"/>
    <w:rsid w:val="007751B2"/>
    <w:rsid w:val="007B260C"/>
    <w:rsid w:val="007D69F4"/>
    <w:rsid w:val="0082074D"/>
    <w:rsid w:val="00831965"/>
    <w:rsid w:val="00842713"/>
    <w:rsid w:val="00883142"/>
    <w:rsid w:val="00885AAB"/>
    <w:rsid w:val="00A27758"/>
    <w:rsid w:val="00A977AD"/>
    <w:rsid w:val="00B91341"/>
    <w:rsid w:val="00D3017A"/>
    <w:rsid w:val="00D64E07"/>
    <w:rsid w:val="00DE6DB8"/>
    <w:rsid w:val="00DF55CF"/>
    <w:rsid w:val="00E55AC4"/>
    <w:rsid w:val="00E76AB1"/>
    <w:rsid w:val="00F31279"/>
    <w:rsid w:val="00FA2834"/>
    <w:rsid w:val="00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6192B"/>
  <w15:chartTrackingRefBased/>
  <w15:docId w15:val="{EDE4BA0D-9C8A-4568-8F68-895E5B97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D00"/>
  </w:style>
  <w:style w:type="paragraph" w:styleId="Footer">
    <w:name w:val="footer"/>
    <w:basedOn w:val="Normal"/>
    <w:link w:val="FooterChar"/>
    <w:uiPriority w:val="99"/>
    <w:unhideWhenUsed/>
    <w:rsid w:val="00427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aggrey siangu</dc:creator>
  <cp:keywords/>
  <dc:description/>
  <cp:lastModifiedBy>user</cp:lastModifiedBy>
  <cp:revision>2</cp:revision>
  <dcterms:created xsi:type="dcterms:W3CDTF">2021-08-25T00:51:00Z</dcterms:created>
  <dcterms:modified xsi:type="dcterms:W3CDTF">2021-08-25T00:51:00Z</dcterms:modified>
</cp:coreProperties>
</file>